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BF" w:rsidRPr="001B46BF" w:rsidRDefault="001B46BF" w:rsidP="001B46B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</w:p>
    <w:p w:rsidR="001B46BF" w:rsidRPr="001B46BF" w:rsidRDefault="001B46BF" w:rsidP="001B46B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46BF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B46BF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</w:p>
    <w:p w:rsidR="001B46BF" w:rsidRPr="001B46BF" w:rsidRDefault="001B46BF" w:rsidP="001B46B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BF" w:rsidRPr="001B46BF" w:rsidRDefault="001B46BF" w:rsidP="005347A4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46BF">
        <w:rPr>
          <w:rFonts w:ascii="Times New Roman" w:hAnsi="Times New Roman" w:cs="Times New Roman"/>
          <w:b/>
          <w:sz w:val="28"/>
          <w:szCs w:val="28"/>
        </w:rPr>
        <w:t>В</w:t>
      </w:r>
      <w:r w:rsidR="00E06A56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1B46BF" w:rsidRDefault="001B46BF" w:rsidP="001B46B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7A4" w:rsidRDefault="005347A4" w:rsidP="005347A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5347A4">
        <w:rPr>
          <w:rFonts w:ascii="Times New Roman" w:eastAsia="Times New Roman" w:hAnsi="Times New Roman" w:cs="Times New Roman"/>
          <w:color w:val="252525"/>
          <w:sz w:val="28"/>
          <w:szCs w:val="28"/>
        </w:rPr>
        <w:t>Впервые правила застройки (zoning, zoning regulation/code/ordinance) были приняты в 1916 г. в Нью-Йорке, в 1920-е годы распространились по городам США, а затем, с различными местными особенностями, и по многим странам. Основные цели их введения — исключить такое соседст</w:t>
      </w:r>
      <w:r w:rsidRPr="005347A4">
        <w:rPr>
          <w:rFonts w:ascii="Times New Roman" w:eastAsia="Times New Roman" w:hAnsi="Times New Roman" w:cs="Times New Roman"/>
          <w:sz w:val="28"/>
          <w:szCs w:val="28"/>
        </w:rPr>
        <w:t>во </w:t>
      </w:r>
      <w:hyperlink r:id="rId8" w:tooltip="Видов разрешенного использования земельных участков (страница отсутствует)" w:history="1">
        <w:r w:rsidRPr="005347A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видов разрешенного использования земельных участков</w:t>
        </w:r>
      </w:hyperlink>
      <w:r w:rsidRPr="005347A4">
        <w:rPr>
          <w:rFonts w:ascii="Times New Roman" w:eastAsia="Times New Roman" w:hAnsi="Times New Roman" w:cs="Times New Roman"/>
          <w:color w:val="252525"/>
          <w:sz w:val="28"/>
          <w:szCs w:val="28"/>
        </w:rPr>
        <w:t> и параметров застройки, которое может приводить к снижению качества среды (например, при соседстве жилья с пр</w:t>
      </w:r>
      <w:r w:rsidRPr="005347A4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r w:rsidRPr="005347A4">
        <w:rPr>
          <w:rFonts w:ascii="Times New Roman" w:eastAsia="Times New Roman" w:hAnsi="Times New Roman" w:cs="Times New Roman"/>
          <w:color w:val="252525"/>
          <w:sz w:val="28"/>
          <w:szCs w:val="28"/>
        </w:rPr>
        <w:t>мышленными предприятиями, кварталов высотного строительства с </w:t>
      </w:r>
      <w:hyperlink r:id="rId9" w:tooltip="Малоэтажное жилье" w:history="1">
        <w:r w:rsidRPr="005347A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малоэтажным жильем</w:t>
        </w:r>
      </w:hyperlink>
      <w:r w:rsidRPr="005347A4">
        <w:rPr>
          <w:rFonts w:ascii="Times New Roman" w:eastAsia="Times New Roman" w:hAnsi="Times New Roman" w:cs="Times New Roman"/>
          <w:color w:val="252525"/>
          <w:sz w:val="28"/>
          <w:szCs w:val="28"/>
        </w:rPr>
        <w:t> и пр.), а также минимизировать процедуры, с помощью которых застройщик имеет возможность узнать как допускается использовать тот или иной </w:t>
      </w:r>
      <w:hyperlink r:id="rId10" w:tooltip="Земельный участок" w:history="1">
        <w:r w:rsidRPr="005347A4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земельный участок</w:t>
        </w:r>
      </w:hyperlink>
      <w:r w:rsidRPr="005347A4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E95AB6" w:rsidRPr="00EE19CD" w:rsidRDefault="005347A4" w:rsidP="00E95AB6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5347A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 России возможность разработки правил землепользования и застройки была установлена </w:t>
      </w:r>
      <w:r w:rsidRPr="004A305F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Российской Федерации от 07.05.1998 № 73-ФЗ. 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Документы под названием «Правила застройки» сущес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вовали задолго до введения нового Градостроительного кодекса. Эти докуме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ты не содержали двух важных компонентов - схемы (карты) правового зонир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вания и градостроительных регламентов для территориальных зон, выделе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95AB6" w:rsidRPr="004A305F">
        <w:rPr>
          <w:rFonts w:ascii="Times New Roman" w:eastAsia="Times New Roman" w:hAnsi="Times New Roman" w:cs="Times New Roman"/>
          <w:sz w:val="28"/>
          <w:szCs w:val="28"/>
        </w:rPr>
        <w:t>ных на карте правового зонирования.</w:t>
      </w:r>
    </w:p>
    <w:p w:rsidR="00C104CC" w:rsidRPr="00C104CC" w:rsidRDefault="00C104CC" w:rsidP="00C104CC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CC">
        <w:rPr>
          <w:rFonts w:ascii="Times New Roman" w:eastAsia="Times New Roman" w:hAnsi="Times New Roman" w:cs="Times New Roman"/>
          <w:sz w:val="28"/>
          <w:szCs w:val="28"/>
        </w:rPr>
        <w:t>Новый Градостроительный кодекс (от 07.05.98 г. № 73-ФЗ ст.39) опред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лил необходимость наличия схем зонирования (графического материала по границам территориальных зон различного функционального назначения с к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довым обозначениями таких зон) и текстового материала (градостроительных регламентов для каждой территориальной зоны). Они, по новому Градостро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тельному кодексу, должны быть разработаны в составе местных нормативных правовых актов.</w:t>
      </w:r>
    </w:p>
    <w:p w:rsidR="00C104CC" w:rsidRPr="00C104CC" w:rsidRDefault="00C104CC" w:rsidP="00C104CC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CC">
        <w:rPr>
          <w:rFonts w:ascii="Times New Roman" w:eastAsia="Times New Roman" w:hAnsi="Times New Roman" w:cs="Times New Roman"/>
          <w:sz w:val="28"/>
          <w:szCs w:val="28"/>
        </w:rPr>
        <w:t>Иными словами, П</w:t>
      </w:r>
      <w:r>
        <w:rPr>
          <w:rFonts w:ascii="Times New Roman" w:eastAsia="Times New Roman" w:hAnsi="Times New Roman" w:cs="Times New Roman"/>
          <w:sz w:val="28"/>
          <w:szCs w:val="28"/>
        </w:rPr>
        <w:t>равила землепользования и застройки (далее – ПЗЗ)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 xml:space="preserve"> - это не градостроительный документ или его разновидность, а нормативный правовой акт органов местного самоуправления, который регулирует как и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пользование, так и изменение объектов недвижимости (изменение разрешё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ных видов использований) через введение градостроительных регламентов (Градостроительный кодекс РФ, ст.1).</w:t>
      </w:r>
    </w:p>
    <w:p w:rsidR="00C104CC" w:rsidRPr="00C104CC" w:rsidRDefault="00C104CC" w:rsidP="00C104CC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CC">
        <w:rPr>
          <w:rFonts w:ascii="Times New Roman" w:eastAsia="Times New Roman" w:hAnsi="Times New Roman" w:cs="Times New Roman"/>
          <w:sz w:val="28"/>
          <w:szCs w:val="28"/>
        </w:rPr>
        <w:t>Разница между правовым нормативным актом и градостроительным док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ментом заключается в публичности правового акта (официальном опубликов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нии для всеобщего сведения, иначе он не может действовать) и действии гр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достроительной документации без её опубликования.</w:t>
      </w:r>
    </w:p>
    <w:p w:rsidR="00C104CC" w:rsidRPr="00C104CC" w:rsidRDefault="00C104CC" w:rsidP="00C104CC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4C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определяет не только развёрнутый перечень в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дов градостроительной документации, но и перечень градостроительной док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04CC">
        <w:rPr>
          <w:rFonts w:ascii="Times New Roman" w:eastAsia="Times New Roman" w:hAnsi="Times New Roman" w:cs="Times New Roman"/>
          <w:sz w:val="28"/>
          <w:szCs w:val="28"/>
        </w:rPr>
        <w:t>ментации, которая разрабатывается местными органами власти:</w:t>
      </w:r>
    </w:p>
    <w:p w:rsidR="00C104CC" w:rsidRPr="00C104CC" w:rsidRDefault="00065B72" w:rsidP="00065B72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tgtFrame="_blank" w:history="1">
        <w:r w:rsidR="00C104CC" w:rsidRPr="00C104C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Генеральный план поселения</w:t>
        </w:r>
      </w:hyperlink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 (города, населённого пункта) - градостро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 xml:space="preserve">тельная документация о долгосрочном (перспективном) градостроительном 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планировании. В нём укрупнено определяются основные направления развития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рии;</w:t>
      </w:r>
    </w:p>
    <w:p w:rsidR="00C104CC" w:rsidRPr="00C104CC" w:rsidRDefault="00065B72" w:rsidP="00065B72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Зонирование, проводимое по генеральному плану, осуществляется без у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тановления градостроительных регламентов. Не является нормативным прав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вым актом, а основным градостроительным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ментом;</w:t>
      </w:r>
    </w:p>
    <w:p w:rsidR="00C104CC" w:rsidRDefault="00065B72" w:rsidP="00065B72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(ПЗЗ) вводят градостроительные регламенты. Проекты планировки, проекты межевания и проекты застройки (ПЗЗ) - градостроительная документация о застройке территорий - разрабат</w:t>
      </w:r>
      <w:r w:rsidR="00C104CC" w:rsidRPr="00C104C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вается на основе Правил.</w:t>
      </w:r>
    </w:p>
    <w:p w:rsidR="001E4238" w:rsidRPr="001E4238" w:rsidRDefault="001E4238" w:rsidP="00DC255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38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(ПЗЗ) территорий сельских и горо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ских поселений определяют целевое и разрешённое использование земельных участков, то есть использование в соответствии с целью изначального или происшедшего создания земельного участка.</w:t>
      </w:r>
    </w:p>
    <w:p w:rsidR="001E4238" w:rsidRPr="001E4238" w:rsidRDefault="001E4238" w:rsidP="001F24D1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38">
        <w:rPr>
          <w:rFonts w:ascii="Times New Roman" w:eastAsia="Times New Roman" w:hAnsi="Times New Roman" w:cs="Times New Roman"/>
          <w:sz w:val="28"/>
          <w:szCs w:val="28"/>
        </w:rPr>
        <w:t>В отличие от </w:t>
      </w:r>
      <w:hyperlink r:id="rId12" w:tgtFrame="_blank" w:history="1">
        <w:r w:rsidRPr="001E423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Генерального плана территории</w:t>
        </w:r>
      </w:hyperlink>
      <w:r w:rsidRPr="001E4238">
        <w:rPr>
          <w:rFonts w:ascii="Times New Roman" w:eastAsia="Times New Roman" w:hAnsi="Times New Roman" w:cs="Times New Roman"/>
          <w:sz w:val="28"/>
          <w:szCs w:val="28"/>
        </w:rPr>
        <w:t> правила более точно дет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лизируют, какие участки можно застраивать, а какие - нет, и что конкретно можно строить на территории.</w:t>
      </w:r>
    </w:p>
    <w:p w:rsidR="001E4238" w:rsidRPr="001E4238" w:rsidRDefault="001E4238" w:rsidP="00DC2555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38">
        <w:rPr>
          <w:rFonts w:ascii="Times New Roman" w:eastAsia="Times New Roman" w:hAnsi="Times New Roman" w:cs="Times New Roman"/>
          <w:sz w:val="28"/>
          <w:szCs w:val="28"/>
        </w:rPr>
        <w:t>Основная цель введения ПЗЗ территорий городских сельских поселений - упростить и ускорить решение вопросов разрешённого использования земел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ных участков.</w:t>
      </w:r>
    </w:p>
    <w:p w:rsidR="001E4238" w:rsidRDefault="001E4238" w:rsidP="00065B72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238">
        <w:rPr>
          <w:rFonts w:ascii="Times New Roman" w:eastAsia="Times New Roman" w:hAnsi="Times New Roman" w:cs="Times New Roman"/>
          <w:sz w:val="28"/>
          <w:szCs w:val="28"/>
        </w:rPr>
        <w:t>Эта цель напрямую увязана с процессами необходимого многим собс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венникам земельных объектов изменения видов разрешённого использования земельных участков, то есть юридической (правовой) корректировки град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строительных регламентов.</w:t>
      </w:r>
      <w:r w:rsidR="00DC2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С момента введения Градостроительного кодекса РФ (от 07.05.98 г. №73-ФЗ) и в соответствии с ним происходила правовая д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238">
        <w:rPr>
          <w:rFonts w:ascii="Times New Roman" w:eastAsia="Times New Roman" w:hAnsi="Times New Roman" w:cs="Times New Roman"/>
          <w:sz w:val="28"/>
          <w:szCs w:val="28"/>
        </w:rPr>
        <w:t>работка положений по землепользованию и застройке участков.</w:t>
      </w:r>
    </w:p>
    <w:p w:rsidR="00065B72" w:rsidRDefault="00065B72" w:rsidP="00065B72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E71" w:rsidRDefault="00251E71" w:rsidP="00065B72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E71" w:rsidRPr="00231673" w:rsidRDefault="00231673" w:rsidP="00251E71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65B72" w:rsidRDefault="00065B72" w:rsidP="00065B72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B72" w:rsidRPr="00246A66" w:rsidRDefault="00065B72" w:rsidP="00065B72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8C126D" w:rsidP="00BB6ADF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Общая часть ПЗЗ устанавливает требования по использованию земельных участков в соответствии с Градостроительным кодексом РФ, указывает, какие участки можно использовать под строительство, а какие - нет, содержит пол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жения о регулировании землепользования и застройки. По сути, это классиф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катор земельных участков.</w:t>
      </w:r>
    </w:p>
    <w:p w:rsidR="008C126D" w:rsidRPr="00246A66" w:rsidRDefault="008C126D" w:rsidP="00BB6ADF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Территориальная часть ПЗЗ - это карты всей территории населённого пункта, показывающие территориальное зонирование и устанавливающие гр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ницы зон.</w:t>
      </w:r>
    </w:p>
    <w:p w:rsidR="008C126D" w:rsidRPr="00246A66" w:rsidRDefault="008C126D" w:rsidP="00BB6ADF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ПЗЗ являются нормативным правовым актом органов местного самоупра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ления, имеют обязательную юридическую силу и подлежат исполнению всеми государственными органами и органами местного самоуправления, органами надзора и контроля, владельцами недвижимости, инвесторами, застройщик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ми, заказчиками, подрядчиками.</w:t>
      </w:r>
    </w:p>
    <w:p w:rsidR="008C126D" w:rsidRPr="00246A66" w:rsidRDefault="008C126D" w:rsidP="00BB6ADF">
      <w:pPr>
        <w:spacing w:after="0" w:line="240" w:lineRule="auto"/>
        <w:ind w:left="45" w:right="45" w:firstLine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Действуют в пределах административных границ </w:t>
      </w:r>
      <w:r w:rsidR="00BB6ADF">
        <w:rPr>
          <w:rFonts w:ascii="Times New Roman" w:eastAsia="Times New Roman" w:hAnsi="Times New Roman" w:cs="Times New Roman"/>
          <w:sz w:val="28"/>
          <w:szCs w:val="28"/>
        </w:rPr>
        <w:t>населенного пункта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. Я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ляются основанием для разрешения споров в судебном порядке.</w:t>
      </w:r>
    </w:p>
    <w:p w:rsidR="008C126D" w:rsidRPr="00246A66" w:rsidRDefault="008C126D" w:rsidP="00A96A3C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По Земельному Кодексу РФ, существует 7 видов целевого назначения (кат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горий) земельных объектов:</w:t>
      </w:r>
    </w:p>
    <w:p w:rsidR="008C126D" w:rsidRPr="00246A66" w:rsidRDefault="008C126D" w:rsidP="00246A66">
      <w:pPr>
        <w:numPr>
          <w:ilvl w:val="0"/>
          <w:numId w:val="4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Земли сельскохозяйственного назначения.</w:t>
      </w:r>
    </w:p>
    <w:p w:rsidR="008C126D" w:rsidRPr="00246A66" w:rsidRDefault="008C126D" w:rsidP="00246A66">
      <w:pPr>
        <w:numPr>
          <w:ilvl w:val="0"/>
          <w:numId w:val="4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Земли населённых пунктов.</w:t>
      </w:r>
    </w:p>
    <w:p w:rsidR="008C126D" w:rsidRPr="00246A66" w:rsidRDefault="008C126D" w:rsidP="00246A66">
      <w:pPr>
        <w:numPr>
          <w:ilvl w:val="0"/>
          <w:numId w:val="4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для обеспечения космической деятельности, земли обороны, безопасности и земли иного специального назначения.</w:t>
      </w:r>
    </w:p>
    <w:p w:rsidR="008C126D" w:rsidRPr="00246A66" w:rsidRDefault="008C126D" w:rsidP="00246A66">
      <w:pPr>
        <w:numPr>
          <w:ilvl w:val="0"/>
          <w:numId w:val="4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Земли особо охраняемых территорий и объектов.</w:t>
      </w:r>
    </w:p>
    <w:p w:rsidR="008C126D" w:rsidRPr="00246A66" w:rsidRDefault="008C126D" w:rsidP="00246A66">
      <w:pPr>
        <w:numPr>
          <w:ilvl w:val="0"/>
          <w:numId w:val="4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Земли лесного фонда.</w:t>
      </w:r>
    </w:p>
    <w:p w:rsidR="008C126D" w:rsidRPr="00246A66" w:rsidRDefault="008C126D" w:rsidP="00246A66">
      <w:pPr>
        <w:numPr>
          <w:ilvl w:val="0"/>
          <w:numId w:val="4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Земли водного фонда.</w:t>
      </w:r>
    </w:p>
    <w:p w:rsidR="008C126D" w:rsidRPr="00246A66" w:rsidRDefault="008C126D" w:rsidP="00246A66">
      <w:pPr>
        <w:numPr>
          <w:ilvl w:val="0"/>
          <w:numId w:val="4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Земли запаса.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Любой земельный участок относится к конкретной категории земель, то есть имеет конкретное целевое использование.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Правовой режим (например, возможность или невозможность строительс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ва, ведения конкретной деятельности на участке) для каждого конкретного участка определяется на основе его принадлежности к той или иной категории и разрешённого использования внутри своей категории. (То есть вида разр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шённого использования «внутри» категории).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У каждой категории есть свои виды (зоны) разрешённых использований.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У каждого участка должно быть своё разрешённое использование.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Разрешённое использование определяется на основе зонирования земель внутри каждой конкретной категории.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Зонированием территорий муниципальных образований (</w:t>
      </w:r>
      <w:hyperlink r:id="rId13" w:tgtFrame="_blank" w:history="1">
        <w:r w:rsidRPr="00246A6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градостроительным зонированием</w:t>
        </w:r>
      </w:hyperlink>
      <w:r w:rsidRPr="00246A66">
        <w:rPr>
          <w:rFonts w:ascii="Times New Roman" w:eastAsia="Times New Roman" w:hAnsi="Times New Roman" w:cs="Times New Roman"/>
          <w:sz w:val="28"/>
          <w:szCs w:val="28"/>
        </w:rPr>
        <w:t>) определяются границы территориальных зон и устанавливаются градостроительные регламенты (виды разрешённых 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пользований земельных участков).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Документом градостроительного зонирования являются Правила земл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пользования и застройки, которые утверждаются представительным органом местного самоуправления.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Градостроительным регламентом устанавливаются виды разрешённого 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пользования земельных участков в пределах границ соответствующей терр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ториальной зоны.</w:t>
      </w:r>
    </w:p>
    <w:p w:rsidR="008C126D" w:rsidRPr="00246A66" w:rsidRDefault="008C126D" w:rsidP="001770D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Сведения о видах разрешённого использования земельного участка вносятся в Реестр объектов недвижимости на основании градостроительного регламента или на основании акта органа государственной власти или органа местного 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моуправления.</w:t>
      </w:r>
    </w:p>
    <w:p w:rsidR="001E4238" w:rsidRPr="00246A66" w:rsidRDefault="008C126D" w:rsidP="001770D5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Решение об изменении вида разрешённого использования принимается Главой местной администрации. Обязательным условием принятия такого 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шения является проведение публичных слушаний</w:t>
      </w:r>
      <w:r w:rsidR="001770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26D" w:rsidRPr="00246A66" w:rsidRDefault="008C126D" w:rsidP="001770D5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Прохождение официальной процедуры изменения разрешённого испол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 xml:space="preserve">зования земельного участка обязательно, если для возведения объектов на этом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участке требуется получение градостроительного плана участка и разрешение на строительство.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В этом случае проводится проверка соответствия проектной документации разрешённому использованию земельного участка</w:t>
      </w:r>
      <w:r w:rsidR="00236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26D" w:rsidRPr="00E21997" w:rsidRDefault="008C126D" w:rsidP="007F281A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997">
        <w:rPr>
          <w:rFonts w:ascii="Times New Roman" w:eastAsia="Times New Roman" w:hAnsi="Times New Roman" w:cs="Times New Roman"/>
          <w:sz w:val="28"/>
          <w:szCs w:val="28"/>
        </w:rPr>
        <w:t>Перевод земель сельскохозяйственного назначения (с разрешённым и</w:t>
      </w:r>
      <w:r w:rsidRPr="00E2199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21997">
        <w:rPr>
          <w:rFonts w:ascii="Times New Roman" w:eastAsia="Times New Roman" w:hAnsi="Times New Roman" w:cs="Times New Roman"/>
          <w:sz w:val="28"/>
          <w:szCs w:val="28"/>
        </w:rPr>
        <w:t>пользованием «для садоводства», «для дачного строительства» в земли нас</w:t>
      </w:r>
      <w:r w:rsidRPr="00E219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997">
        <w:rPr>
          <w:rFonts w:ascii="Times New Roman" w:eastAsia="Times New Roman" w:hAnsi="Times New Roman" w:cs="Times New Roman"/>
          <w:sz w:val="28"/>
          <w:szCs w:val="28"/>
        </w:rPr>
        <w:t>лённых пунктов (с разрешённым использованием «для размещения домов ИЖС» осуществляется путём установления или изменения границ населённых пунктов в порядке, определяемом Градостроительным кодексом РФ.</w:t>
      </w:r>
    </w:p>
    <w:p w:rsidR="008C126D" w:rsidRPr="00E21997" w:rsidRDefault="008C126D" w:rsidP="007F281A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997">
        <w:rPr>
          <w:rFonts w:ascii="Times New Roman" w:eastAsia="Times New Roman" w:hAnsi="Times New Roman" w:cs="Times New Roman"/>
          <w:sz w:val="28"/>
          <w:szCs w:val="28"/>
        </w:rPr>
        <w:t>Категорию земель можно изменить путём подготовки и утверждения Г</w:t>
      </w:r>
      <w:r w:rsidRPr="00E2199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1997">
        <w:rPr>
          <w:rFonts w:ascii="Times New Roman" w:eastAsia="Times New Roman" w:hAnsi="Times New Roman" w:cs="Times New Roman"/>
          <w:sz w:val="28"/>
          <w:szCs w:val="28"/>
        </w:rPr>
        <w:t>нерального плана поселения, разрешённое использование устанавливается Правилами землепользования и застройки.</w:t>
      </w:r>
    </w:p>
    <w:p w:rsidR="007F281A" w:rsidRPr="00246A66" w:rsidRDefault="007F281A" w:rsidP="007F281A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81A" w:rsidRPr="00246A66" w:rsidRDefault="007F281A" w:rsidP="007F281A">
      <w:pPr>
        <w:spacing w:after="0" w:line="240" w:lineRule="auto"/>
        <w:ind w:left="75" w:right="75" w:firstLine="63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Default="008C126D" w:rsidP="007F281A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Правовая основа, цели введения, назначение и состав Правил землепол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зования и застройки городского или сельского  поселения.</w:t>
      </w:r>
    </w:p>
    <w:p w:rsidR="007F281A" w:rsidRPr="00246A66" w:rsidRDefault="007F281A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8C126D" w:rsidP="007F281A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 городского или сельского пос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ления (далее - П</w:t>
      </w:r>
      <w:r w:rsidR="007F281A">
        <w:rPr>
          <w:rFonts w:ascii="Times New Roman" w:eastAsia="Times New Roman" w:hAnsi="Times New Roman" w:cs="Times New Roman"/>
          <w:sz w:val="28"/>
          <w:szCs w:val="28"/>
        </w:rPr>
        <w:t>ЗЗ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) являются нормативным правовым актом, принятым в соо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ветствии с Градостроительным   кодексом РФ, Земельным кодексом РФ, Фед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ральным законом «Об общих принципах организации местного самоуправл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ния в Российской Федерации», законами и нормативными правовыми актами и инструктивно-методическими документами федерального и региональн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го  уровней, Генеральным планом городского или сельского поселения, а та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же с учетом положений актов и документов, определяющих основные напра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ления социально-экономического и градостроительного развития городского или сельского поселения, охраны его культурного наследия, окружающей ср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ды и рационального использования природных ресурсов.</w:t>
      </w:r>
    </w:p>
    <w:p w:rsidR="008C126D" w:rsidRPr="00246A66" w:rsidRDefault="008C126D" w:rsidP="00AF5FB1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ПЗЗ  на территории городского или сельского поселения вводятся в целях:</w:t>
      </w:r>
    </w:p>
    <w:p w:rsidR="008C126D" w:rsidRPr="00246A66" w:rsidRDefault="00AF5FB1" w:rsidP="00AF5FB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создания условий для устойчивого развития территории  на основе Ген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рального плана сельского поселения, охраны окружающей среды и сохранения объектов культурного наследия на территории городского или сельского пос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ления ;</w:t>
      </w:r>
    </w:p>
    <w:p w:rsidR="008C126D" w:rsidRPr="00246A66" w:rsidRDefault="00AF5FB1" w:rsidP="00AF5FB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создания предусмотренных Градостроительным кодексом Российской Ф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дерации правовых условий для планировки территорий;</w:t>
      </w:r>
    </w:p>
    <w:p w:rsidR="008C126D" w:rsidRPr="00246A66" w:rsidRDefault="00AF5FB1" w:rsidP="00AF5FB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  земельных участков и объектов капитального строительства,   включая обеспечение равенства прав физических и юридич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ских лиц в процессе реализации отношений, возникающих по поводу земл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пользования и застройки, и обеспечение открытости информации о правилах и условиях использования земельных участков, осуществления на них строител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ства и реконструкции;</w:t>
      </w:r>
    </w:p>
    <w:p w:rsidR="008C126D" w:rsidRPr="00246A66" w:rsidRDefault="00AF5FB1" w:rsidP="00AF5FB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создания условий для привлечения инвестиций, в том числе путем предо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тавления возможности выбора наиболее эффективных видов разрешенного и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пользования земельных участков и объектов капитального строительства.</w:t>
      </w:r>
    </w:p>
    <w:p w:rsidR="008C126D" w:rsidRPr="00246A66" w:rsidRDefault="008C126D" w:rsidP="00AF5FB1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ПЗЗ обязательны к  исполнению должностными, физическими и юридич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скими лицами, осуществляющими и контролирующими градостроительную деятельность на территории горо</w:t>
      </w:r>
      <w:r w:rsidR="00A13EB9">
        <w:rPr>
          <w:rFonts w:ascii="Times New Roman" w:eastAsia="Times New Roman" w:hAnsi="Times New Roman" w:cs="Times New Roman"/>
          <w:sz w:val="28"/>
          <w:szCs w:val="28"/>
        </w:rPr>
        <w:t>дского или сельского поселения.</w:t>
      </w:r>
    </w:p>
    <w:p w:rsidR="008C126D" w:rsidRPr="00246A66" w:rsidRDefault="008C126D" w:rsidP="00A13EB9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Правила регламентируют деятельность должностных, физических и юрид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ческих лиц в отношении:   </w:t>
      </w:r>
    </w:p>
    <w:p w:rsidR="008C126D" w:rsidRPr="00246A66" w:rsidRDefault="00A13EB9" w:rsidP="00A13EB9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правового зонирования территории муниципального образования и уст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новления градостроительных регламентов по видам и параметрам разрешенн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го использования земельных участков, иных объектов недвижимости;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разделения (межевания) территории муниципального образования  на з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мельные участки;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предоставления прав на земельные участки физическим и юридическим лицам;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подготовки градостроительных обоснований для принятия решений об изъятии земельных участков для муниципальных нужд;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согласования проектной документации; 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приведения в соответствие с настоящими Правилами ранее утвержденной градостроительной документации;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предоставления разрешений на строительство, на ввод в эксплуатацию вновь построенных, реконструированных объектов;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контроля за использованием и строительными изменениями объектов н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движимости;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обеспечения открытости и доступности для физических и юридических лиц информации о застройке и землепользовании, а также их участия в прин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тии решений по этим вопросам;</w:t>
      </w:r>
    </w:p>
    <w:p w:rsidR="008C126D" w:rsidRPr="00246A66" w:rsidRDefault="00A13EB9" w:rsidP="00A13EB9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внесения дополнений и изменений в настоящие Правила, в том числе по инициативе граждан.</w:t>
      </w:r>
    </w:p>
    <w:p w:rsidR="008C126D" w:rsidRDefault="008C126D" w:rsidP="00CF4B2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ПЗЗ вводят порядок использования и застройки территории городского или сельского поселения, основанный на градостроительном зонировании - дел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нии всей территории на территориальные зоны и установлении для них град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строительных регламентов. </w:t>
      </w:r>
    </w:p>
    <w:p w:rsidR="00CF4B25" w:rsidRPr="00246A66" w:rsidRDefault="00CF4B25" w:rsidP="00CF4B25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CF4B25" w:rsidRDefault="008C126D" w:rsidP="00CF4B25">
      <w:pPr>
        <w:spacing w:after="0" w:line="240" w:lineRule="auto"/>
        <w:ind w:left="75" w:right="7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B25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 и термины, используемые в ПЗЗ, и их определения</w:t>
      </w:r>
    </w:p>
    <w:p w:rsidR="00CF4B25" w:rsidRPr="00246A66" w:rsidRDefault="00CF4B25" w:rsidP="00246A66">
      <w:pPr>
        <w:spacing w:after="0" w:line="240" w:lineRule="auto"/>
        <w:ind w:left="75" w:right="75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В Правилах землепользования и застройки используются следующие основные понятия:</w:t>
      </w:r>
    </w:p>
    <w:p w:rsidR="008C126D" w:rsidRPr="00246A66" w:rsidRDefault="008C126D" w:rsidP="00246A66">
      <w:pPr>
        <w:numPr>
          <w:ilvl w:val="0"/>
          <w:numId w:val="9"/>
        </w:numPr>
        <w:spacing w:after="0" w:line="240" w:lineRule="auto"/>
        <w:ind w:left="73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виды деятельности при осуществлении землепользования и застройки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Градостроительная деятельность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дея</w:t>
      </w:r>
      <w:r w:rsidR="00D7295C">
        <w:rPr>
          <w:rFonts w:ascii="Times New Roman" w:eastAsia="Times New Roman" w:hAnsi="Times New Roman" w:cs="Times New Roman"/>
          <w:sz w:val="28"/>
          <w:szCs w:val="28"/>
        </w:rPr>
        <w:t>тельность по развитию территорий Славянского городского поселения Славянского района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, осуществляемая в 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де территориального планирования, градостроительного зонирования, план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ровки территории, архитектурно-строительного проектирования, строительс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ва, капитального ремонта, реконструкции объектов капитального строительс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ва.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Устойчивое развитие территорий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обеспечение при осуществлении град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строительной деятельности безопасности и благоприятных условий жизнеде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тельности человека, ограничение негативного  воздействия хозяйственной и иной деятельности на окружающую  среду и обеспечение охраны и раци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нального использования природных ресурсов в интересах настоящего и буд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щего поколений.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Территориальное планирование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 xml:space="preserve">- планирование развития территорий </w:t>
      </w:r>
      <w:r w:rsidR="00591326">
        <w:rPr>
          <w:rFonts w:ascii="Times New Roman" w:eastAsia="Times New Roman" w:hAnsi="Times New Roman" w:cs="Times New Roman"/>
          <w:sz w:val="28"/>
          <w:szCs w:val="28"/>
        </w:rPr>
        <w:t>Сл</w:t>
      </w:r>
      <w:r w:rsidR="005913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1326">
        <w:rPr>
          <w:rFonts w:ascii="Times New Roman" w:eastAsia="Times New Roman" w:hAnsi="Times New Roman" w:cs="Times New Roman"/>
          <w:sz w:val="28"/>
          <w:szCs w:val="28"/>
        </w:rPr>
        <w:t>вянского городского поселения Славянского района,</w:t>
      </w:r>
      <w:r w:rsidR="00591326" w:rsidRPr="00246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 том числе для устано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ления функциональных зон, зон планируемого размещения объектов кап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тального строительства для государственных или муниципальных нужд, зон с особыми условиями использования территорий.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Резервирование территорий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деятельность органов исполнительной власти по определению территорий, необходимых для государственных и обществе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ных нужд и установлению для них правового режима, обеспечивающего их использование, для размещения новых или расширения существующих объе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тов, необходимых для государственных и общественных нужд.</w:t>
      </w:r>
    </w:p>
    <w:p w:rsidR="008C126D" w:rsidRPr="00246A66" w:rsidRDefault="00F93B2B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8C126D" w:rsidRPr="00246A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Градостроительное зонирование</w:t>
        </w:r>
      </w:hyperlink>
      <w:r w:rsidR="008C126D"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- зонирование территории в целях опред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ления территориальных зон и установления градостроительных регламентов.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Землепользование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использование земельного участка, объекта капитального строительства в соответствии с видами разрешенного использования, устано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ленными Правилами землепользования и застройки, с учетом ограничений, у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тановленных в соответствии с законодательством Российской Федерации.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Строительство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создание зданий, строений, сооружений (в том числе на ме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 сносимых объектов капитального строительства).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Реконструкция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изменение параметров объектов капитального строительс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ва, их частей (высоты, количества этажей, площади, показателей производс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венной мощности, объема) и качества инженерно-технического обеспечения.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Капитальный ремонт объектов капитального строительства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комплекс ремонтно-строительных работ, осуществляемых в отношении объектов кап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тального строительства, направленных на ликвидацию последствий физич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ского износа конструктивных элементов, инженерного оборудования, элеме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тов благоустройства и приведение их технического состояния в соответствие с нормативными требованиями.</w:t>
      </w:r>
    </w:p>
    <w:p w:rsidR="008C126D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При проведении капитального ремонта затрагиваются конструктивные и др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гие характеристики надежности и безопасности указанных объектов.</w:t>
      </w:r>
    </w:p>
    <w:p w:rsidR="00591326" w:rsidRPr="00246A66" w:rsidRDefault="00591326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326" w:rsidRDefault="008C126D" w:rsidP="00591326">
      <w:pPr>
        <w:spacing w:after="0" w:line="240" w:lineRule="auto"/>
        <w:ind w:left="75" w:right="7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326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документы, используемые при осуществлении </w:t>
      </w:r>
    </w:p>
    <w:p w:rsidR="008C126D" w:rsidRPr="00591326" w:rsidRDefault="008C126D" w:rsidP="00591326">
      <w:pPr>
        <w:spacing w:after="0" w:line="240" w:lineRule="auto"/>
        <w:ind w:left="75" w:right="7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326">
        <w:rPr>
          <w:rFonts w:ascii="Times New Roman" w:eastAsia="Times New Roman" w:hAnsi="Times New Roman" w:cs="Times New Roman"/>
          <w:b/>
          <w:sz w:val="28"/>
          <w:szCs w:val="28"/>
        </w:rPr>
        <w:t>землепользования и застройки</w:t>
      </w:r>
    </w:p>
    <w:p w:rsidR="00591326" w:rsidRPr="00246A66" w:rsidRDefault="00591326" w:rsidP="00246A66">
      <w:pPr>
        <w:spacing w:after="0" w:line="240" w:lineRule="auto"/>
        <w:ind w:left="75" w:right="75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F93B2B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tgtFrame="_blank" w:history="1">
        <w:r w:rsidR="008C126D" w:rsidRPr="00246A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Генеральный план городского поселения</w:t>
        </w:r>
      </w:hyperlink>
      <w:r w:rsidR="008C126D"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- единый документ территориал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 xml:space="preserve">ного планирования, содержащий положения о территориальном планировании,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соответствующие карты (схемы) и указания на последовательность их выпо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 территории городского посел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ния 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документ градостроительного зонирования, в котором устанавливаются территориальные зоны и их границы, градостроительные регламенты, порядок применения такого документа и порядок внесения в него изменений.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Градостроительный регламент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устанавливаемые в пределах границ соо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ветствующей территориальной зоны виды разрешенного использования 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мельных участков, равно как всего, что находится над и под поверхностью 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мельных участков и используется в процессе их застройки и последующей эксплуатации объектов капитального строительства, предельные (минимал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ные и (или) максимальные) размеры земельных участков и предельные пар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метры разрешенного строительства, реконструкции объектов капитального строительства, а также ограничения использования земельных участков и об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ектов капитального строительства, установленные в соответствии с законод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Федерации.</w:t>
      </w:r>
    </w:p>
    <w:p w:rsidR="008C126D" w:rsidRPr="00246A66" w:rsidRDefault="00F93B2B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tgtFrame="_blank" w:history="1">
        <w:r w:rsidR="008C126D" w:rsidRPr="00246A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Карта градостроительного зонирования городского или сельского посел</w:t>
        </w:r>
        <w:r w:rsidR="008C126D" w:rsidRPr="00246A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е</w:t>
        </w:r>
        <w:r w:rsidR="008C126D" w:rsidRPr="00246A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ния</w:t>
        </w:r>
      </w:hyperlink>
      <w:r w:rsidR="008C126D"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- карта в составе ПЗЗ, на которой устанавливаются границы территор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альных зон и их кодовые обозначения, а также отображаются границы зон с особыми условиями использования территорий и границы территорий объе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тов культурного наследия.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регламенты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документы, которые приняты международным 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говором Российской Федерации, ратифицированным в порядке, установленном законодательством Российской Федерации, или федеральным законом, уст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навливают обязательные для применения и исполнения требования безопасн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сти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До вступления в силу соответствующих технических регламентов в соответс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вии с п.1 ст.46 Федерального закона «О техническом регулировании» требов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ния к продукции, процессам производства, эксплуатации, хранения, перевозки, реализации и утилизации, установленные нормативными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 только в части, соответствующей целям: защиты жизни или здоровья граждан, имущества ф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зических или юридических лиц, государственного или муниципального им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щества; охраны окружающей среды, жизни или здоровья животных и раст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ний; предупреждения действий, вводящих в заблуждение приобретателей.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Региональные (местные) нормативы градостроительного проектиров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ния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устанавливаемые с учетом особенностей территории минимальные ра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четные показатели обеспечения благоприятных условий жизнедеятельности человека (в том числе объектами социального и коммунально-бытового назн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чения, доступности таких объектов для населения (включая инвалидов), объе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тами инженерной инфраструктуры, благоустройства территории).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Проектная документация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документация, содержащая материалы в текст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вой форме и в виде чертежей (карт, 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го строительства, их частей, а также капитального ремонта, если при его пр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разрешения в области землепользования и застройки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ра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решение на условно разрешенный вид использования, разрешение на отклон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ние от предельных параметров разрешенного строительства, реконструкции объектов капитального строительства.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на условно разрешенный вид использования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документ, ра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решающий правообладателям земельных участков применение вида использ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вания из числа условно разрешенных видов использования, установленных 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стоящими Правилами для соответствующей территориальной зоны.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на отклонение от предельных параметров разрешенного строительства, реконструкции объектов капитального строительства -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 документ,  дающий застройщику право осуществлять строительство, реконс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рукцию объектов капитального строительства, а также их капитальный ремонт с отклонением от указанных предельных параметров, установленных град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строительным регламентом, в пределах, определенных данным разрешением.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Публичный сервитут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право ограниченного пользования чужим земельным участком, неограниченным кругом лиц в государственных или общественных интересах (публичных интересах) нас основании закона или иного нормати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ного правового акта Российской Федерации и субъекта РФ..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Арендаторы земельных участков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лица, владеющие и пользующиеся 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мельными участками по договору аренды, договору субаренды;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Землевладельцы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лица, использующие земельные участки на праве пожи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ненного наследуемого владения;</w:t>
      </w:r>
    </w:p>
    <w:p w:rsidR="008C126D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Землепользователи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лица, владеющие и пользующиеся земельными участк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ми на праве постоянного (бессрочного) пользования или на праве безвозмез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ного срочного пользования;</w:t>
      </w:r>
    </w:p>
    <w:p w:rsidR="00484FEE" w:rsidRPr="00246A66" w:rsidRDefault="00484FEE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484FEE" w:rsidRDefault="008C126D" w:rsidP="00484FEE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FEE">
        <w:rPr>
          <w:rFonts w:ascii="Times New Roman" w:eastAsia="Times New Roman" w:hAnsi="Times New Roman" w:cs="Times New Roman"/>
          <w:b/>
          <w:sz w:val="28"/>
          <w:szCs w:val="28"/>
        </w:rPr>
        <w:t>Объекты (территориальные) градостроительной деятельности:</w:t>
      </w:r>
    </w:p>
    <w:p w:rsidR="00484FEE" w:rsidRPr="00246A66" w:rsidRDefault="00484FEE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F93B2B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="008C126D" w:rsidRPr="00246A66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Функциональные зоны</w:t>
        </w:r>
      </w:hyperlink>
      <w:r w:rsidR="008C126D"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- зоны, для которых Генеральным планом определ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ны границы и функциональное назначение.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Территориальные зоны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зоны, для которых в Правилах землепользования и застройки определены границы и установлены градостроительные регламенты.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с особыми условиями использования территорий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охранные, сан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тарно-защитные зоны, зоны охраны объектов культурного наследия (памятн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ков истории и культуры) народов Российской Федерации (далее - объекты культурного наследия), водоохранные зоны, зоны охраны источников питьев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охраны объектов культурного наследия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территории, границы и ос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бые условия использования которых, определяются законодательством об об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ектах культурного наследия.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культурного наследия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объект, обладающий историко-архитектурной, художественной, научной и мемориальной ценностью, име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щий особое значение для истории и культуры Российской Федерации (объект федерального значения), субъекта Российской Федерации (объект регионал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ного значения) или муниципального образования (объект местного значения) а также объект археологического наследия.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Вновь выявленный объект культурного наследия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объект, рекомендуемый для включения в единый государственный реестр объектов культурного насл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дия (памятников истории и культуры) народов Российской Федерации, в 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ношении которого в течение не более года со дня поступления в соответс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вующий орган охраны объектов культурного наследия документов, указанных в статье 17 Федерального закона «Об объектах культурного наследия (памя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ников истории и культуры) народов Российской Федерации» должно быть принято решение о включении, либо об отказе включения его в реестр.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водоохранные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территории, которые примыкают к береговой 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нии  рек, ручьев, каналов, озер, водохранилищ и на которых устанавливается специальный режим осуществления хозяйственной и иной деятельности в ц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лях предотвращения загрязнения, засорения, заиления указанных водных об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ектов и истощения их вод, а также сохранения среды обитания водных биол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гических ресурсов и других объектов животного и растительного мира.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Прибрежные защитные полосы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части территории в границах водоохранных зон, на территориях которых вводятся дополнительные ограничения хозяйс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венной и иной деятельности.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Особо охраняемые природные территории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участки земли, водной повер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рые изъяты решениями органов государственной власти полностью или ча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тично из хозяйственного использования и для которых установлен режим ос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бой охраны.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 общего пользования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территории, которыми беспрепятственно пользуется неограниченный круг лиц, в том числе расположенные вне терр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тории кварталов - площади, улицы, набережные, бульвары и на территории кварталов  - проезды и скверы.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Улично-дорожная сеть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система взаимосвязанных территориальных комм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никационных объектов (площадей, улиц, проездов, набережных, бульваров), территории которых являются, как правило, территориями общего пользов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участок как объект градостроительной деятельности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часть поверхности земли, границы которой описаны и удостоверены в установле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ном земельном законодательстве порядке, на которой и под которой распол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жены объекты капитального строительства, в том числе сооружения линейных объектов, зеленые насаждения, иные объекты благоустройства, или которая предназначена для размещения указанных объектов.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Территория объекта культурного наследия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исторически сложившийся 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мельный участок, границы которого установлены и описаны в порядке, опр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деленном действующим законодательством, на котором расположен объект (выявленный объект) культурного наследия, на который действие градостро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тельного регламента не распространяется.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Линейные объекты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линии электропередачи, линии связи (в том числе 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нейно-кабельные сооружения), трубопроводы, автомобильные дороги, желе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нодорожные линии и другие подобные сооружения.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Зеленые насаждения общего пользования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зеленые насаждения на выд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ленных в установленном порядке земельных участках, предназначенных для рекреационных целей, доступ на которые свободен для неограниченного круга лиц (в том числе зеленые насаждения парков, городских садов, скверов, бул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варов, зеленые насаждения озеленения городских улиц).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Зеленые насаждения, выполняющие специальные функции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зеленые 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саждения санитарно-защитных, водоохранных, защитно-мелиоративных, пр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тивопожарных зон.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Проезд  внутриквартальный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часть территории квартала, являющаяся те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риторией общего пользования и используемая как элемент внутриквартальной коммуникационной системы, связанной в свою очередь с улично-дорожной 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тью.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для хранения автомобиля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место на открытой или закрытой автост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янке, предназначенное для хранения (парковки) одного автомобиля.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Объекты и сооружения капитального строительства.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капитального строительства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здание, строение, сооружение, объе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ты, строительство которых не завершено, за исключением временных постр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ек, киосков, навесов и других подобных построек.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вид разрешенного использования земельных участков и объе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тов</w:t>
      </w:r>
      <w:r w:rsidR="00237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 строительства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вид использования земельных участков и объектов капитального строительства, применение которого не требует пол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чения специальных разрешений.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Условно разрешенный вид использования земельных участков и объектов</w:t>
      </w:r>
      <w:r w:rsidR="00237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 строительства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вид использования земельных участков и об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ектов капитального строительства, применение которого требует получ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ния  специальных разрешений</w:t>
      </w:r>
      <w:r w:rsidRPr="00246A66">
        <w:rPr>
          <w:rFonts w:ascii="Times New Roman" w:eastAsia="Times New Roman" w:hAnsi="Times New Roman" w:cs="Times New Roman"/>
          <w:i/>
          <w:iCs/>
          <w:sz w:val="28"/>
          <w:szCs w:val="28"/>
        </w:rPr>
        <w:t>. 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Вспомогательный вид разрешенного использования земельных участков и объектов</w:t>
      </w:r>
      <w:r w:rsidR="00A27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 строительства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 xml:space="preserve">- вид использования земельных участков и объектов капитального строительства, который может применяться только в качестве дополнительного по отношению к основному или условно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разрешенному виду использования и осуществляться совместно с ним на те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ритории одного земельного участка</w:t>
      </w: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Предельные размеры земельных участков и предельные параметры ра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решенного строительства, реконструкции объектов капитального стро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тельства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предельные физические характеристики земельных участков и об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ектов капитального строительства (зданий и сооружений), которые могут быть размещены на территории земельных участков в соответствии с градостро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тельным регламентом.</w:t>
      </w:r>
    </w:p>
    <w:p w:rsidR="008C126D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Высота объекта капитального строительства 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- расстояние по вертикали, измеренное от проектной отметки земли до наивысшей точки плоской крыши или до наивысшей точки конька скатной крыши, без учета технических ус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ройств (антенн, вентиляционных труб, лифтовых шахт).</w:t>
      </w:r>
    </w:p>
    <w:p w:rsidR="00A27334" w:rsidRPr="00246A66" w:rsidRDefault="00A27334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 о карте градостроительного зонирования городского или сельского поселения и градостроительных регламентах.</w:t>
      </w:r>
    </w:p>
    <w:p w:rsidR="00997B83" w:rsidRPr="00246A66" w:rsidRDefault="00997B83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8C126D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На карте градостроительного зонирования отображены: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границы и кодовые обозначения установленных Правилами территориал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ных зон;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границы и кодовые обозначения утвержденных в установленном порядке зон с особыми условиями использования территории,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границы утвержденных в установленном порядке территорий  объектов культурного наследия,</w:t>
      </w:r>
    </w:p>
    <w:p w:rsidR="008C126D" w:rsidRPr="00246A66" w:rsidRDefault="008C126D" w:rsidP="00882A90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устан</w:t>
      </w:r>
      <w:r w:rsidR="00A273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вливаются в отношении земел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ных участков и объектов капитального строительства, расположенных в гр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ницах территориальных зон,  отображенных на карте градостроительного 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нирования. </w:t>
      </w:r>
    </w:p>
    <w:p w:rsidR="008C126D" w:rsidRPr="00246A66" w:rsidRDefault="008C126D" w:rsidP="00882A90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Действие установленных Правилами градостроительных регламентов распространяется на все земельные участки и объекты капитального стро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тельства, расположенные в границах территориальных зон, за исключением земельных участков: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расположенных в границах территорий памятников и ансамблей, включе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ных в единый государственный реестр объектов культурного наследия (памя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наследия;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расположенных в границах территорий общего пользования;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линейных объектов.</w:t>
      </w:r>
    </w:p>
    <w:p w:rsidR="008C126D" w:rsidRDefault="008C126D" w:rsidP="007D05CF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Границы зон с особыми условиями использования территорий, устана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ливаемые</w:t>
      </w:r>
      <w:r w:rsidR="007D05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 соответствии  с  законодательством   РФ,   не  отображе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ные  на   Карте градостроительного зонирования сельского поселения, вкл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чаются в ПЗЗ после их утверждения в установленном действующим законод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тельством порядке.</w:t>
      </w:r>
    </w:p>
    <w:p w:rsidR="008C126D" w:rsidRPr="00246A66" w:rsidRDefault="008C126D" w:rsidP="00932918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В градостроительных регламентах в отношении земельных участков и об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ектов капитального строительства указаны: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земельных участков и объектов кап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тального строительства: основные виды разрешенного использования; условно разрешенные виды использования; вспомогательные виды разрешенного и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пользования;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стков и предельные параметры разрешенного строительства, реконструкции объектов капитального строительства;</w:t>
      </w:r>
    </w:p>
    <w:p w:rsidR="008C126D" w:rsidRPr="00246A66" w:rsidRDefault="00E670D8" w:rsidP="00E670D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Федерации.</w:t>
      </w:r>
    </w:p>
    <w:p w:rsidR="008C126D" w:rsidRPr="00246A66" w:rsidRDefault="008C126D" w:rsidP="003F0FB8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го строительства заключаются в ограничении прав на землю.</w:t>
      </w:r>
    </w:p>
    <w:p w:rsidR="008C126D" w:rsidRDefault="008C126D" w:rsidP="003F0FB8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Содержание ограничений, использования земельных участков и объектов капитального строительства в составе градостроительного регламента опред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лено в соответствии с законодательством Российской Федерации.</w:t>
      </w:r>
    </w:p>
    <w:p w:rsidR="008C126D" w:rsidRPr="007355DE" w:rsidRDefault="008C126D" w:rsidP="007355DE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5DE">
        <w:rPr>
          <w:rFonts w:ascii="Times New Roman" w:eastAsia="Times New Roman" w:hAnsi="Times New Roman" w:cs="Times New Roman"/>
          <w:sz w:val="28"/>
          <w:szCs w:val="28"/>
        </w:rPr>
        <w:t>Использование и застройка земельных участков на территории, на кот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рые распространяется действие градостроительных регламентов, могут осущ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ствляться правообладателями земельных участков, объектов капитального строительства с соблюдением разрешенного использования объектов их прав. </w:t>
      </w:r>
    </w:p>
    <w:p w:rsidR="008C126D" w:rsidRPr="007355DE" w:rsidRDefault="008C126D" w:rsidP="003F0FB8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5DE">
        <w:rPr>
          <w:rFonts w:ascii="Times New Roman" w:eastAsia="Times New Roman" w:hAnsi="Times New Roman" w:cs="Times New Roman"/>
          <w:sz w:val="28"/>
          <w:szCs w:val="28"/>
        </w:rPr>
        <w:t>Разрешенным  для земельных участков, объектов капитального стро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тельства, на которые   распространяется   действие   градостроительных   ре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ламентов,  является такое использование, которое осуществляется в соответс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355DE">
        <w:rPr>
          <w:rFonts w:ascii="Times New Roman" w:eastAsia="Times New Roman" w:hAnsi="Times New Roman" w:cs="Times New Roman"/>
          <w:sz w:val="28"/>
          <w:szCs w:val="28"/>
        </w:rPr>
        <w:t>вии с указанными в градостроительном регламенте:</w:t>
      </w:r>
    </w:p>
    <w:p w:rsidR="008C126D" w:rsidRPr="007355DE" w:rsidRDefault="00D304B8" w:rsidP="00D304B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видами разрешенного использования земельных участков и объектов кап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тального строительства;</w:t>
      </w:r>
    </w:p>
    <w:p w:rsidR="008C126D" w:rsidRPr="007355DE" w:rsidRDefault="00D304B8" w:rsidP="00D304B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предельными   размерами   земельных   участков   и   предельными   пар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метрами разрешенного строительства, реконструкции объектов капитального строительства;</w:t>
      </w:r>
    </w:p>
    <w:p w:rsidR="008C126D" w:rsidRPr="007355DE" w:rsidRDefault="00D304B8" w:rsidP="00D304B8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ограничениями   использования   земельных  участков   и   объектов   кап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26D" w:rsidRPr="007355DE">
        <w:rPr>
          <w:rFonts w:ascii="Times New Roman" w:eastAsia="Times New Roman" w:hAnsi="Times New Roman" w:cs="Times New Roman"/>
          <w:sz w:val="28"/>
          <w:szCs w:val="28"/>
        </w:rPr>
        <w:t>тального строительства, установленными в соответствии с законодательством Российской Федерации.     </w:t>
      </w:r>
      <w:r w:rsidR="008C126D" w:rsidRPr="007355D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B2863" w:rsidRPr="00246A66" w:rsidRDefault="006B2863" w:rsidP="00D35C1F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В градостроительных регламентах в части видов разрешенного использ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вания земельных участков и объектов капитального строительства указаны:</w:t>
      </w:r>
    </w:p>
    <w:p w:rsidR="006B2863" w:rsidRPr="00246A66" w:rsidRDefault="006B2863" w:rsidP="006B2863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основные виды разрешенного использования;</w:t>
      </w:r>
    </w:p>
    <w:p w:rsidR="006B2863" w:rsidRPr="00246A66" w:rsidRDefault="006B2863" w:rsidP="006B2863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использования;</w:t>
      </w:r>
    </w:p>
    <w:p w:rsidR="006B2863" w:rsidRPr="00246A66" w:rsidRDefault="006B2863" w:rsidP="006B2863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вспомогательные виды разрешенного использования;</w:t>
      </w:r>
    </w:p>
    <w:p w:rsidR="006B2863" w:rsidRPr="00246A66" w:rsidRDefault="006B2863" w:rsidP="006B2863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Условно разрешенные виды использования могут быть допущены с уч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том оценки влияния этих видов на функционирование объектов основных 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дов использования в районе зонирования.</w:t>
      </w:r>
    </w:p>
    <w:p w:rsidR="006B2863" w:rsidRDefault="006B2863" w:rsidP="006B2863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Объекты коммунального хозяйства, необходимые для инженерного обе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печения нескольких земельных участков, а также объекты гражданской обор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ны и предотвращения чрезвычайных ситуаций, если для их расположения тр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буется отдельные земельные участки, относятся к разрешенным видам испол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зования на территории всех зон при отсутствии норм законодательства, запр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щающих их применение.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Размещение объектов вспомогательных видов разр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шенного использования, разрешается при условии соблюдения требований технических регламентов и иных требований в соответствии с действующим законодательством.</w:t>
      </w:r>
    </w:p>
    <w:p w:rsidR="00F571DE" w:rsidRPr="00F571DE" w:rsidRDefault="00F571DE" w:rsidP="00F571DE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F571DE" w:rsidRPr="00246A66" w:rsidRDefault="00F571DE" w:rsidP="00F571DE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F571DE" w:rsidRDefault="008C126D" w:rsidP="00246A66">
      <w:pPr>
        <w:spacing w:after="0" w:line="240" w:lineRule="auto"/>
        <w:ind w:left="75" w:right="75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1DE">
        <w:rPr>
          <w:rFonts w:ascii="Times New Roman" w:eastAsia="Times New Roman" w:hAnsi="Times New Roman" w:cs="Times New Roman"/>
          <w:b/>
          <w:sz w:val="28"/>
          <w:szCs w:val="28"/>
        </w:rPr>
        <w:t>Особенности использования земельных участков и объектов капитальн</w:t>
      </w:r>
      <w:r w:rsidRPr="00F571D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571DE">
        <w:rPr>
          <w:rFonts w:ascii="Times New Roman" w:eastAsia="Times New Roman" w:hAnsi="Times New Roman" w:cs="Times New Roman"/>
          <w:b/>
          <w:sz w:val="28"/>
          <w:szCs w:val="28"/>
        </w:rPr>
        <w:t>го строительства, не соответствующих градостроительным регламентам </w:t>
      </w:r>
    </w:p>
    <w:p w:rsidR="00F571DE" w:rsidRPr="00246A66" w:rsidRDefault="00F571DE" w:rsidP="00246A66">
      <w:pPr>
        <w:spacing w:after="0" w:line="240" w:lineRule="auto"/>
        <w:ind w:left="75" w:right="75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8C126D" w:rsidP="00D55711">
      <w:pPr>
        <w:spacing w:after="0" w:line="240" w:lineRule="auto"/>
        <w:ind w:left="45" w:right="45" w:firstLine="3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Земельные участки, объекты капитального строительства, существовавшие на законных основаниях до вступления в силу настоящих Правил, и распол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женные на территориях, для которых   установлены   градостроительные   ре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ламенты и на которые действие этих градостроительных регламентов распр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страняется, являются несоответствующими градостроительным регламентам в случаях, когда:</w:t>
      </w:r>
    </w:p>
    <w:p w:rsidR="008C126D" w:rsidRPr="00246A66" w:rsidRDefault="00D55711" w:rsidP="00D5571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существующие виды использования земельных участков, объектов кап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тального строительства не соответствуют видам разрешенного использования, указанным как разрешенные для соответствующих территориальных зон;</w:t>
      </w:r>
    </w:p>
    <w:p w:rsidR="008C126D" w:rsidRPr="00246A66" w:rsidRDefault="00D55711" w:rsidP="00D5571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существующие виды использования земельных участков, объектов кап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тального строительства соответствуют видам разрешенного использования, указанным как разрешенные для соответствующих территориальных зон, но расположены в границах зон с особыми условиями использований территорий, в пределах которых не предусмотрено размещение соответствующих объектов;</w:t>
      </w:r>
    </w:p>
    <w:p w:rsidR="008C126D" w:rsidRPr="00246A66" w:rsidRDefault="00D55711" w:rsidP="00D5571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существующие размеры земельных участков и параметры объектов кап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тального строительства, не соответствуют предельным размерам земельных участков и предельным параметрам разрешенного строительства, реконстру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ции объектов капитального строительства;</w:t>
      </w:r>
    </w:p>
    <w:p w:rsidR="008C126D" w:rsidRPr="00246A66" w:rsidRDefault="00D55711" w:rsidP="00D55711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расположенные на указанных земельных участках и  в объектах капитал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ного строительства производственные и иные объекты требуют установления санитарно-защитных зон, выходящих за границы территориальной зоны расп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ложения этих объектов.</w:t>
      </w:r>
    </w:p>
    <w:p w:rsidR="008C126D" w:rsidRPr="00246A66" w:rsidRDefault="008C126D" w:rsidP="00997B83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Земельные  участки,  объекты  капитального  строительства,  существ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вавшие до вступления в силу Правил и не соответствующие градостроител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ным регламентам,  могут использоваться без установления срока приведения их  видов в соответствие с градостроительным регламентом, за исключением случаев, когда использование этих объектов представляет опасность для жизни и здоровья людей, окружающей среды, памятников истории и культуры, что установлено органами исполнительной власти в соответствии с действующим законодательством, нормами и техническими регламентами. </w:t>
      </w:r>
    </w:p>
    <w:p w:rsidR="008C126D" w:rsidRPr="00246A66" w:rsidRDefault="008C126D" w:rsidP="00997B83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Для объектов,  представляющих опасность,  исполнительными органами государственной власти  устанавливается срок приведения  их в соответствие с градостроительным  регламентом,  нормативами  и техническими регламент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lastRenderedPageBreak/>
        <w:t>ми или накладывается запрет на использование таких объектов до приведения их в соответствие с градостроительным регламентом, нормативами и технич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скими регламентами. </w:t>
      </w:r>
    </w:p>
    <w:p w:rsidR="008C126D" w:rsidRPr="00246A66" w:rsidRDefault="008C126D" w:rsidP="00997B83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Реконструкция объектов капитального строительства может осущест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ляться только путем приведения таких объектов в соответствие с градостро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тельным регламентом или путем уменьшения их  несоответствия предельным параметрам  разрешенного строительства, реконструкции при условии получ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ния соответствующего разрешения</w:t>
      </w:r>
      <w:r w:rsidR="00F57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26D" w:rsidRPr="00246A66" w:rsidRDefault="008C126D" w:rsidP="00D9043C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Режим использования и застройки территорий, на которые, в соответствии с  Градостроительным кодексом Российской Федерации, дейс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вие градостроительного регламента не распространяется, определяется:</w:t>
      </w:r>
    </w:p>
    <w:p w:rsidR="00BE1597" w:rsidRDefault="009444BE" w:rsidP="009444BE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в отношении объектов, расположенных в границах территорий общего пользования - положениями нормативных правовых актов исполнительных о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ганов власти сельского поселения, издаваемых в соответствии с федеральными з</w:t>
      </w:r>
      <w:r w:rsidR="00647861">
        <w:rPr>
          <w:rFonts w:ascii="Times New Roman" w:eastAsia="Times New Roman" w:hAnsi="Times New Roman" w:cs="Times New Roman"/>
          <w:sz w:val="28"/>
          <w:szCs w:val="28"/>
        </w:rPr>
        <w:t>аконами и настоящими Правилами;</w:t>
      </w:r>
    </w:p>
    <w:p w:rsidR="008C126D" w:rsidRPr="00246A66" w:rsidRDefault="009444BE" w:rsidP="009444BE">
      <w:pPr>
        <w:spacing w:after="0" w:line="240" w:lineRule="auto"/>
        <w:ind w:right="15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в отношении участков, занятых линейными объектами, - техническими регламентами или строительными нормами и правилами соответствующих в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126D" w:rsidRPr="00246A66">
        <w:rPr>
          <w:rFonts w:ascii="Times New Roman" w:eastAsia="Times New Roman" w:hAnsi="Times New Roman" w:cs="Times New Roman"/>
          <w:sz w:val="28"/>
          <w:szCs w:val="28"/>
        </w:rPr>
        <w:t>домств и органов контроля.</w:t>
      </w:r>
    </w:p>
    <w:p w:rsidR="008C126D" w:rsidRPr="00246A66" w:rsidRDefault="008C126D" w:rsidP="00A822B3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В отношении участков, расположенных в границах территорий памятн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рые являются вновь выявленными объектами культурного наследия решения о режиме их содержания, параметрах реставрации, консервации, воссоздания, ремонта и приспособления принимаются в порядке,   установленном законод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тельством Российской Федерации об охране объектов культурного наследия.</w:t>
      </w:r>
    </w:p>
    <w:p w:rsidR="00D76F0D" w:rsidRPr="00246A66" w:rsidRDefault="00D76F0D" w:rsidP="00D76F0D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D76F0D" w:rsidRDefault="008C126D" w:rsidP="00D76F0D">
      <w:pPr>
        <w:spacing w:after="0" w:line="240" w:lineRule="auto"/>
        <w:ind w:left="75" w:right="7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F0D">
        <w:rPr>
          <w:rFonts w:ascii="Times New Roman" w:eastAsia="Times New Roman" w:hAnsi="Times New Roman" w:cs="Times New Roman"/>
          <w:b/>
          <w:sz w:val="28"/>
          <w:szCs w:val="28"/>
        </w:rPr>
        <w:t>Осуществление строительства, реконструкции объектов капитального строительства</w:t>
      </w:r>
    </w:p>
    <w:p w:rsidR="00D76F0D" w:rsidRPr="00246A66" w:rsidRDefault="00D76F0D" w:rsidP="00246A66">
      <w:pPr>
        <w:spacing w:after="0" w:line="240" w:lineRule="auto"/>
        <w:ind w:left="75" w:right="75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C126D" w:rsidRPr="00246A66" w:rsidRDefault="008C126D" w:rsidP="00A63598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Строительство, реконструкция объектов капитального строительства на терри</w:t>
      </w:r>
      <w:r w:rsidR="008E2E82">
        <w:rPr>
          <w:rFonts w:ascii="Times New Roman" w:eastAsia="Times New Roman" w:hAnsi="Times New Roman" w:cs="Times New Roman"/>
          <w:sz w:val="28"/>
          <w:szCs w:val="28"/>
        </w:rPr>
        <w:t>тории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82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поселения осуществляется правообладателями  з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мельных  участков,  объектов капитального строительства, в границах объе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тов их прав в соответствии с требованиями, установленными Градостроител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ным Кодексом РФ, другими федеральными законами и принятыми в соотве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ствии с ними нормативными правовыми актами, устанавливающими особе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 xml:space="preserve">ности осуществления указанной деятельности в </w:t>
      </w:r>
      <w:r w:rsidR="008E2E82">
        <w:rPr>
          <w:rFonts w:ascii="Times New Roman" w:eastAsia="Times New Roman" w:hAnsi="Times New Roman" w:cs="Times New Roman"/>
          <w:sz w:val="28"/>
          <w:szCs w:val="28"/>
        </w:rPr>
        <w:t xml:space="preserve">городском 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поселении. </w:t>
      </w:r>
    </w:p>
    <w:p w:rsidR="008C126D" w:rsidRDefault="008C126D" w:rsidP="00632478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A66">
        <w:rPr>
          <w:rFonts w:ascii="Times New Roman" w:eastAsia="Times New Roman" w:hAnsi="Times New Roman" w:cs="Times New Roman"/>
          <w:sz w:val="28"/>
          <w:szCs w:val="28"/>
        </w:rPr>
        <w:t>Правообладатели земельных участков, размеры которых меньше уст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новленных градостроительным  регламентом  минимальных размеров,  л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бо  конфигурация,  инженерно-геологические   или   иные   характерист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ки,   перечень   которых   может   быть   установлен исполнительными орган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ми государственной власти поселения, неблагоприятны для застройки, вправе обратиться за разрешениями на отклонение от предельных параметров разр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6A66">
        <w:rPr>
          <w:rFonts w:ascii="Times New Roman" w:eastAsia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строительства.</w:t>
      </w:r>
    </w:p>
    <w:p w:rsidR="008C126D" w:rsidRPr="00632478" w:rsidRDefault="008C126D" w:rsidP="001237A1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78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Условием доступа застройщиков земельных участков и объектов кап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тального строительства  к  системам  инженерной  и  транспортной  инфр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структур,   находящимся в распоряжении иных субъектов, является  заключ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ние ими соглашения  с собственниками указанных инфраструктур в соответс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вии с установленными  нормативными правовыми    актами</w:t>
      </w:r>
      <w:r w:rsidR="001237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126D" w:rsidRPr="00632478" w:rsidRDefault="008C126D" w:rsidP="00502DD0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78">
        <w:rPr>
          <w:rFonts w:ascii="Times New Roman" w:eastAsia="Times New Roman" w:hAnsi="Times New Roman" w:cs="Times New Roman"/>
          <w:sz w:val="28"/>
          <w:szCs w:val="28"/>
        </w:rPr>
        <w:t>Физическое или юридическое лицо, заинтересованное в получении ра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решения на отклонение от предельных параметров разрешенного строительс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ва, реконструкции объектов капитального строительства направляет заявление об его предоставлении в Комиссию по землепользованию и застройке.</w:t>
      </w:r>
    </w:p>
    <w:p w:rsidR="008C126D" w:rsidRPr="00632478" w:rsidRDefault="008C126D" w:rsidP="00502DD0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78">
        <w:rPr>
          <w:rFonts w:ascii="Times New Roman" w:eastAsia="Times New Roman" w:hAnsi="Times New Roman" w:cs="Times New Roman"/>
          <w:sz w:val="28"/>
          <w:szCs w:val="28"/>
        </w:rPr>
        <w:t>Форма и состав заявления о предоставлении разрешения на отклонение от предельных параметров разрешенного строительства, реконструкции объе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тов капитального строительства устанавливается нормативным правовым а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96344">
        <w:rPr>
          <w:rFonts w:ascii="Times New Roman" w:eastAsia="Times New Roman" w:hAnsi="Times New Roman" w:cs="Times New Roman"/>
          <w:sz w:val="28"/>
          <w:szCs w:val="28"/>
        </w:rPr>
        <w:t>том а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C1763">
        <w:rPr>
          <w:rFonts w:ascii="Times New Roman" w:eastAsia="Times New Roman" w:hAnsi="Times New Roman" w:cs="Times New Roman"/>
          <w:sz w:val="28"/>
          <w:szCs w:val="28"/>
        </w:rPr>
        <w:t>Славянского городского поселения Славянского района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26D" w:rsidRPr="00632478" w:rsidRDefault="008C126D" w:rsidP="00A32ECE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78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материалы, подтверждающие наличие у з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мельного участка характеристик, которые препятствуют эффективному и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пользованию земельного участка без отклонения от предельных параметров разрешенного строительства, реконструкции объектов капитального стро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8C126D" w:rsidRPr="00632478" w:rsidRDefault="008C126D" w:rsidP="00A32ECE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478">
        <w:rPr>
          <w:rFonts w:ascii="Times New Roman" w:eastAsia="Times New Roman" w:hAnsi="Times New Roman" w:cs="Times New Roman"/>
          <w:sz w:val="28"/>
          <w:szCs w:val="28"/>
        </w:rPr>
        <w:t>Заявление  о выдаче разрешения на  отклонение  от  предельных  пар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метров разрешенного строительства, реконструкции объектов капитального строительства выносится Комиссией по землепользованию и застройке на пу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32478">
        <w:rPr>
          <w:rFonts w:ascii="Times New Roman" w:eastAsia="Times New Roman" w:hAnsi="Times New Roman" w:cs="Times New Roman"/>
          <w:sz w:val="28"/>
          <w:szCs w:val="28"/>
        </w:rPr>
        <w:t>личные слушания в порядке,  устанавливаемом  в соответствии с федеральным законодательством.</w:t>
      </w:r>
    </w:p>
    <w:p w:rsidR="007D05CF" w:rsidRPr="00246A66" w:rsidRDefault="00DC3C0A" w:rsidP="00DC3C0A">
      <w:pPr>
        <w:spacing w:after="0" w:line="240" w:lineRule="auto"/>
        <w:ind w:left="45" w:right="45" w:firstLine="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C0A">
        <w:rPr>
          <w:rFonts w:ascii="Times New Roman" w:eastAsia="Times New Roman" w:hAnsi="Times New Roman" w:cs="Times New Roman"/>
          <w:sz w:val="28"/>
          <w:szCs w:val="28"/>
        </w:rPr>
        <w:t>Изменение видов разрешенного использования земельных участков и объектов капитального строительства   на   территории   городского поселения может  осуществляться правообладателями   земельных   участков   и   объе</w:t>
      </w:r>
      <w:r w:rsidRPr="00DC3C0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C3C0A">
        <w:rPr>
          <w:rFonts w:ascii="Times New Roman" w:eastAsia="Times New Roman" w:hAnsi="Times New Roman" w:cs="Times New Roman"/>
          <w:sz w:val="28"/>
          <w:szCs w:val="28"/>
        </w:rPr>
        <w:t>тов   капитального строительства, без дополнительных разрешений и соглас</w:t>
      </w:r>
      <w:r w:rsidRPr="00DC3C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C3C0A">
        <w:rPr>
          <w:rFonts w:ascii="Times New Roman" w:eastAsia="Times New Roman" w:hAnsi="Times New Roman" w:cs="Times New Roman"/>
          <w:sz w:val="28"/>
          <w:szCs w:val="28"/>
        </w:rPr>
        <w:t>ваний, если применяемые в результате этого изменения виды использования указаны в градостроительном регламенте в качестве основных видов разр</w:t>
      </w:r>
      <w:r w:rsidRPr="00DC3C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31AA7">
        <w:rPr>
          <w:rFonts w:ascii="Times New Roman" w:eastAsia="Times New Roman" w:hAnsi="Times New Roman" w:cs="Times New Roman"/>
          <w:sz w:val="28"/>
          <w:szCs w:val="28"/>
        </w:rPr>
        <w:t>шенного использования.</w:t>
      </w:r>
    </w:p>
    <w:p w:rsidR="006A1653" w:rsidRPr="00246A66" w:rsidRDefault="006A1653" w:rsidP="00246A66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4CC" w:rsidRDefault="00C104CC" w:rsidP="00246A6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9728C" w:rsidRPr="00246A66" w:rsidRDefault="0049728C" w:rsidP="00246A6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117" w:rsidRPr="00C104CC" w:rsidRDefault="00140117">
      <w:pPr>
        <w:rPr>
          <w:rFonts w:ascii="Times New Roman" w:hAnsi="Times New Roman" w:cs="Times New Roman"/>
          <w:sz w:val="28"/>
          <w:szCs w:val="28"/>
        </w:rPr>
      </w:pPr>
    </w:p>
    <w:p w:rsidR="005347A4" w:rsidRDefault="005347A4">
      <w:pPr>
        <w:rPr>
          <w:rFonts w:ascii="Times New Roman" w:hAnsi="Times New Roman" w:cs="Times New Roman"/>
          <w:sz w:val="28"/>
          <w:szCs w:val="28"/>
        </w:rPr>
      </w:pPr>
    </w:p>
    <w:p w:rsidR="005347A4" w:rsidRPr="00BD7DB1" w:rsidRDefault="005347A4">
      <w:pPr>
        <w:rPr>
          <w:rFonts w:ascii="Times New Roman" w:hAnsi="Times New Roman" w:cs="Times New Roman"/>
          <w:sz w:val="28"/>
          <w:szCs w:val="28"/>
        </w:rPr>
      </w:pPr>
    </w:p>
    <w:sectPr w:rsidR="005347A4" w:rsidRPr="00BD7DB1" w:rsidSect="00065B72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B3B" w:rsidRDefault="00E83B3B" w:rsidP="00CB74A5">
      <w:pPr>
        <w:spacing w:after="0" w:line="240" w:lineRule="auto"/>
      </w:pPr>
      <w:r>
        <w:separator/>
      </w:r>
    </w:p>
  </w:endnote>
  <w:endnote w:type="continuationSeparator" w:id="1">
    <w:p w:rsidR="00E83B3B" w:rsidRDefault="00E83B3B" w:rsidP="00CB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B3B" w:rsidRDefault="00E83B3B" w:rsidP="00CB74A5">
      <w:pPr>
        <w:spacing w:after="0" w:line="240" w:lineRule="auto"/>
      </w:pPr>
      <w:r>
        <w:separator/>
      </w:r>
    </w:p>
  </w:footnote>
  <w:footnote w:type="continuationSeparator" w:id="1">
    <w:p w:rsidR="00E83B3B" w:rsidRDefault="00E83B3B" w:rsidP="00CB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641"/>
    </w:sdtPr>
    <w:sdtContent>
      <w:p w:rsidR="00CB74A5" w:rsidRDefault="00F93B2B">
        <w:pPr>
          <w:pStyle w:val="a3"/>
          <w:jc w:val="center"/>
        </w:pPr>
        <w:r w:rsidRPr="00CB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74A5" w:rsidRPr="00CB74A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B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344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CB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74A5" w:rsidRDefault="00CB74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858"/>
    <w:multiLevelType w:val="multilevel"/>
    <w:tmpl w:val="2C6C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29D9"/>
    <w:multiLevelType w:val="multilevel"/>
    <w:tmpl w:val="699A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6F31"/>
    <w:multiLevelType w:val="multilevel"/>
    <w:tmpl w:val="029E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545E4"/>
    <w:multiLevelType w:val="multilevel"/>
    <w:tmpl w:val="12C4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C514B"/>
    <w:multiLevelType w:val="multilevel"/>
    <w:tmpl w:val="06A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639F3"/>
    <w:multiLevelType w:val="multilevel"/>
    <w:tmpl w:val="9E3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C4E7F"/>
    <w:multiLevelType w:val="multilevel"/>
    <w:tmpl w:val="2C1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B317B"/>
    <w:multiLevelType w:val="multilevel"/>
    <w:tmpl w:val="00B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F3393"/>
    <w:multiLevelType w:val="multilevel"/>
    <w:tmpl w:val="76FC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7B03F9"/>
    <w:multiLevelType w:val="multilevel"/>
    <w:tmpl w:val="4B88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91665"/>
    <w:multiLevelType w:val="multilevel"/>
    <w:tmpl w:val="B14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747ACF"/>
    <w:multiLevelType w:val="multilevel"/>
    <w:tmpl w:val="4F2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201FA9"/>
    <w:multiLevelType w:val="multilevel"/>
    <w:tmpl w:val="B1A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D1695"/>
    <w:multiLevelType w:val="multilevel"/>
    <w:tmpl w:val="2B9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A38F4"/>
    <w:multiLevelType w:val="multilevel"/>
    <w:tmpl w:val="683C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F1958"/>
    <w:multiLevelType w:val="multilevel"/>
    <w:tmpl w:val="E2A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F494A"/>
    <w:multiLevelType w:val="multilevel"/>
    <w:tmpl w:val="BE12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5684A"/>
    <w:multiLevelType w:val="multilevel"/>
    <w:tmpl w:val="612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27066"/>
    <w:multiLevelType w:val="multilevel"/>
    <w:tmpl w:val="9654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700FE"/>
    <w:multiLevelType w:val="multilevel"/>
    <w:tmpl w:val="79C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A4686"/>
    <w:multiLevelType w:val="multilevel"/>
    <w:tmpl w:val="7B9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A47163"/>
    <w:multiLevelType w:val="multilevel"/>
    <w:tmpl w:val="640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024F9"/>
    <w:multiLevelType w:val="multilevel"/>
    <w:tmpl w:val="155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71D63"/>
    <w:multiLevelType w:val="multilevel"/>
    <w:tmpl w:val="10FA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C4297"/>
    <w:multiLevelType w:val="multilevel"/>
    <w:tmpl w:val="9B8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C3244"/>
    <w:multiLevelType w:val="multilevel"/>
    <w:tmpl w:val="1DF0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0E2F45"/>
    <w:multiLevelType w:val="multilevel"/>
    <w:tmpl w:val="5F5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DA3C56"/>
    <w:multiLevelType w:val="multilevel"/>
    <w:tmpl w:val="C130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AF2CFC"/>
    <w:multiLevelType w:val="multilevel"/>
    <w:tmpl w:val="EAE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F73AC8"/>
    <w:multiLevelType w:val="multilevel"/>
    <w:tmpl w:val="A768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27AA9"/>
    <w:multiLevelType w:val="multilevel"/>
    <w:tmpl w:val="070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032A2"/>
    <w:multiLevelType w:val="multilevel"/>
    <w:tmpl w:val="65D8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7161DC"/>
    <w:multiLevelType w:val="multilevel"/>
    <w:tmpl w:val="E01E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EA0884"/>
    <w:multiLevelType w:val="multilevel"/>
    <w:tmpl w:val="E3D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C97BE7"/>
    <w:multiLevelType w:val="multilevel"/>
    <w:tmpl w:val="458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9711D"/>
    <w:multiLevelType w:val="multilevel"/>
    <w:tmpl w:val="4AB4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80CF5"/>
    <w:multiLevelType w:val="multilevel"/>
    <w:tmpl w:val="65D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141A98"/>
    <w:multiLevelType w:val="multilevel"/>
    <w:tmpl w:val="C85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0766FB"/>
    <w:multiLevelType w:val="multilevel"/>
    <w:tmpl w:val="D414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1E6D47"/>
    <w:multiLevelType w:val="multilevel"/>
    <w:tmpl w:val="2D1E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7B4966"/>
    <w:multiLevelType w:val="multilevel"/>
    <w:tmpl w:val="26A2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68422A"/>
    <w:multiLevelType w:val="multilevel"/>
    <w:tmpl w:val="19FA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D740D9"/>
    <w:multiLevelType w:val="multilevel"/>
    <w:tmpl w:val="F30A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31"/>
  </w:num>
  <w:num w:numId="8">
    <w:abstractNumId w:val="34"/>
  </w:num>
  <w:num w:numId="9">
    <w:abstractNumId w:val="38"/>
  </w:num>
  <w:num w:numId="10">
    <w:abstractNumId w:val="18"/>
  </w:num>
  <w:num w:numId="11">
    <w:abstractNumId w:val="41"/>
  </w:num>
  <w:num w:numId="12">
    <w:abstractNumId w:val="40"/>
  </w:num>
  <w:num w:numId="13">
    <w:abstractNumId w:val="8"/>
  </w:num>
  <w:num w:numId="14">
    <w:abstractNumId w:val="6"/>
  </w:num>
  <w:num w:numId="15">
    <w:abstractNumId w:val="25"/>
  </w:num>
  <w:num w:numId="16">
    <w:abstractNumId w:val="12"/>
  </w:num>
  <w:num w:numId="17">
    <w:abstractNumId w:val="2"/>
  </w:num>
  <w:num w:numId="18">
    <w:abstractNumId w:val="33"/>
  </w:num>
  <w:num w:numId="19">
    <w:abstractNumId w:val="28"/>
  </w:num>
  <w:num w:numId="20">
    <w:abstractNumId w:val="30"/>
  </w:num>
  <w:num w:numId="21">
    <w:abstractNumId w:val="11"/>
  </w:num>
  <w:num w:numId="22">
    <w:abstractNumId w:val="17"/>
  </w:num>
  <w:num w:numId="23">
    <w:abstractNumId w:val="14"/>
  </w:num>
  <w:num w:numId="24">
    <w:abstractNumId w:val="15"/>
  </w:num>
  <w:num w:numId="25">
    <w:abstractNumId w:val="29"/>
  </w:num>
  <w:num w:numId="26">
    <w:abstractNumId w:val="13"/>
  </w:num>
  <w:num w:numId="27">
    <w:abstractNumId w:val="16"/>
  </w:num>
  <w:num w:numId="28">
    <w:abstractNumId w:val="7"/>
  </w:num>
  <w:num w:numId="29">
    <w:abstractNumId w:val="32"/>
  </w:num>
  <w:num w:numId="30">
    <w:abstractNumId w:val="22"/>
  </w:num>
  <w:num w:numId="31">
    <w:abstractNumId w:val="37"/>
  </w:num>
  <w:num w:numId="32">
    <w:abstractNumId w:val="24"/>
  </w:num>
  <w:num w:numId="33">
    <w:abstractNumId w:val="10"/>
  </w:num>
  <w:num w:numId="34">
    <w:abstractNumId w:val="39"/>
  </w:num>
  <w:num w:numId="35">
    <w:abstractNumId w:val="36"/>
  </w:num>
  <w:num w:numId="36">
    <w:abstractNumId w:val="23"/>
  </w:num>
  <w:num w:numId="37">
    <w:abstractNumId w:val="5"/>
  </w:num>
  <w:num w:numId="38">
    <w:abstractNumId w:val="26"/>
  </w:num>
  <w:num w:numId="39">
    <w:abstractNumId w:val="9"/>
  </w:num>
  <w:num w:numId="40">
    <w:abstractNumId w:val="21"/>
  </w:num>
  <w:num w:numId="41">
    <w:abstractNumId w:val="27"/>
  </w:num>
  <w:num w:numId="42">
    <w:abstractNumId w:val="4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DB1"/>
    <w:rsid w:val="00002D14"/>
    <w:rsid w:val="00065B72"/>
    <w:rsid w:val="0009383A"/>
    <w:rsid w:val="001237A1"/>
    <w:rsid w:val="00130F2C"/>
    <w:rsid w:val="00135DC0"/>
    <w:rsid w:val="00140117"/>
    <w:rsid w:val="001770D5"/>
    <w:rsid w:val="001975E4"/>
    <w:rsid w:val="001B46BF"/>
    <w:rsid w:val="001E4238"/>
    <w:rsid w:val="001F24D1"/>
    <w:rsid w:val="00231673"/>
    <w:rsid w:val="00236C76"/>
    <w:rsid w:val="00237AB8"/>
    <w:rsid w:val="00246A66"/>
    <w:rsid w:val="00251E71"/>
    <w:rsid w:val="003F0FB8"/>
    <w:rsid w:val="00445992"/>
    <w:rsid w:val="00446419"/>
    <w:rsid w:val="00471F30"/>
    <w:rsid w:val="00484FEE"/>
    <w:rsid w:val="0049728C"/>
    <w:rsid w:val="004A305F"/>
    <w:rsid w:val="004A60A1"/>
    <w:rsid w:val="004F351D"/>
    <w:rsid w:val="00502DD0"/>
    <w:rsid w:val="005347A4"/>
    <w:rsid w:val="00534E5C"/>
    <w:rsid w:val="00591326"/>
    <w:rsid w:val="005A333D"/>
    <w:rsid w:val="006179AC"/>
    <w:rsid w:val="00632478"/>
    <w:rsid w:val="00647861"/>
    <w:rsid w:val="006A1653"/>
    <w:rsid w:val="006B2863"/>
    <w:rsid w:val="006D2F2A"/>
    <w:rsid w:val="007355DE"/>
    <w:rsid w:val="007D05CF"/>
    <w:rsid w:val="007F281A"/>
    <w:rsid w:val="00880907"/>
    <w:rsid w:val="00882A90"/>
    <w:rsid w:val="008C126D"/>
    <w:rsid w:val="008E2E82"/>
    <w:rsid w:val="00932918"/>
    <w:rsid w:val="009421EC"/>
    <w:rsid w:val="009444BE"/>
    <w:rsid w:val="00971433"/>
    <w:rsid w:val="00984A07"/>
    <w:rsid w:val="00997B83"/>
    <w:rsid w:val="009B28F0"/>
    <w:rsid w:val="009C1763"/>
    <w:rsid w:val="009F67F0"/>
    <w:rsid w:val="00A10473"/>
    <w:rsid w:val="00A13EB9"/>
    <w:rsid w:val="00A27334"/>
    <w:rsid w:val="00A32ECE"/>
    <w:rsid w:val="00A63598"/>
    <w:rsid w:val="00A822B3"/>
    <w:rsid w:val="00A96A3C"/>
    <w:rsid w:val="00AF5FB1"/>
    <w:rsid w:val="00AF79EB"/>
    <w:rsid w:val="00B76E4F"/>
    <w:rsid w:val="00B8572F"/>
    <w:rsid w:val="00BB6ADF"/>
    <w:rsid w:val="00BD7DB1"/>
    <w:rsid w:val="00BE1597"/>
    <w:rsid w:val="00BE66DC"/>
    <w:rsid w:val="00C104CC"/>
    <w:rsid w:val="00C726EC"/>
    <w:rsid w:val="00CB74A5"/>
    <w:rsid w:val="00CD0FB2"/>
    <w:rsid w:val="00CD4061"/>
    <w:rsid w:val="00CE2C33"/>
    <w:rsid w:val="00CF4B25"/>
    <w:rsid w:val="00D304B8"/>
    <w:rsid w:val="00D31AA7"/>
    <w:rsid w:val="00D35C1F"/>
    <w:rsid w:val="00D55711"/>
    <w:rsid w:val="00D7295C"/>
    <w:rsid w:val="00D76F0D"/>
    <w:rsid w:val="00D9018D"/>
    <w:rsid w:val="00D9043C"/>
    <w:rsid w:val="00DC2555"/>
    <w:rsid w:val="00DC3C0A"/>
    <w:rsid w:val="00E06A56"/>
    <w:rsid w:val="00E21997"/>
    <w:rsid w:val="00E2347E"/>
    <w:rsid w:val="00E670D8"/>
    <w:rsid w:val="00E83B3B"/>
    <w:rsid w:val="00E95AB6"/>
    <w:rsid w:val="00E96344"/>
    <w:rsid w:val="00EE19CD"/>
    <w:rsid w:val="00F571DE"/>
    <w:rsid w:val="00F93B2B"/>
    <w:rsid w:val="00F9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4A5"/>
  </w:style>
  <w:style w:type="paragraph" w:styleId="a5">
    <w:name w:val="footer"/>
    <w:basedOn w:val="a"/>
    <w:link w:val="a6"/>
    <w:uiPriority w:val="99"/>
    <w:semiHidden/>
    <w:unhideWhenUsed/>
    <w:rsid w:val="00CB7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74A5"/>
  </w:style>
  <w:style w:type="paragraph" w:styleId="a7">
    <w:name w:val="Balloon Text"/>
    <w:basedOn w:val="a"/>
    <w:link w:val="a8"/>
    <w:uiPriority w:val="99"/>
    <w:semiHidden/>
    <w:unhideWhenUsed/>
    <w:rsid w:val="0098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4%D0%BE%D0%B2_%D1%80%D0%B0%D0%B7%D1%80%D0%B5%D1%88%D0%B5%D0%BD%D0%BD%D0%BE%D0%B3%D0%BE_%D0%B8%D1%81%D0%BF%D0%BE%D0%BB%D1%8C%D0%B7%D0%BE%D0%B2%D0%B0%D0%BD%D0%B8%D1%8F_%D0%B7%D0%B5%D0%BC%D0%B5%D0%BB%D1%8C%D0%BD%D1%8B%D1%85_%D1%83%D1%87%D0%B0%D1%81%D1%82%D0%BA%D0%BE%D0%B2&amp;action=edit&amp;redlink=1" TargetMode="External"/><Relationship Id="rId13" Type="http://schemas.openxmlformats.org/officeDocument/2006/relationships/hyperlink" Target="http://www.zemvopros.ru/page_4603.h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emvopros.ru/page_4603.htm" TargetMode="External"/><Relationship Id="rId17" Type="http://schemas.openxmlformats.org/officeDocument/2006/relationships/hyperlink" Target="http://www.zemvopros.ru/page_460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emvopros.ru/page_4603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mvopros.ru/page_4603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emvopros.ru/page_4603.htm" TargetMode="External"/><Relationship Id="rId10" Type="http://schemas.openxmlformats.org/officeDocument/2006/relationships/hyperlink" Target="https://ru.wikipedia.org/wiki/%D0%97%D0%B5%D0%BC%D0%B5%D0%BB%D1%8C%D0%BD%D1%8B%D0%B9_%D1%83%D1%87%D0%B0%D1%81%D1%82%D0%BE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0%BB%D0%BE%D1%8D%D1%82%D0%B0%D0%B6%D0%BD%D0%BE%D0%B5_%D0%B6%D0%B8%D0%BB%D1%8C%D0%B5" TargetMode="External"/><Relationship Id="rId14" Type="http://schemas.openxmlformats.org/officeDocument/2006/relationships/hyperlink" Target="http://www.zemvopros.ru/page_46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B344-1804-4808-845E-9D02053E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5863</Words>
  <Characters>33422</Characters>
  <Application>Microsoft Office Word</Application>
  <DocSecurity>0</DocSecurity>
  <Lines>278</Lines>
  <Paragraphs>78</Paragraphs>
  <ScaleCrop>false</ScaleCrop>
  <Company>Microsoft</Company>
  <LinksUpToDate>false</LinksUpToDate>
  <CharactersWithSpaces>39207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АН</dc:creator>
  <cp:keywords/>
  <dc:description/>
  <cp:lastModifiedBy>Плотникова АН</cp:lastModifiedBy>
  <cp:revision>47</cp:revision>
  <cp:lastPrinted>2015-08-14T08:32:00Z</cp:lastPrinted>
  <dcterms:created xsi:type="dcterms:W3CDTF">2015-08-14T07:32:00Z</dcterms:created>
  <dcterms:modified xsi:type="dcterms:W3CDTF">2015-08-14T08:35:00Z</dcterms:modified>
</cp:coreProperties>
</file>